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9.jpeg" ContentType="image/jpeg"/>
  <Override PartName="/word/media/image8.wmf" ContentType="image/x-wmf"/>
  <Override PartName="/word/media/image7.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Arial" w:hAnsi="Arial"/>
          <w:b/>
          <w:bCs/>
          <w:color w:val="FF0000"/>
          <w:sz w:val="24"/>
          <w:szCs w:val="24"/>
        </w:rPr>
      </w:pPr>
      <w:r>
        <w:rPr>
          <w:rFonts w:ascii="Arial" w:hAnsi="Arial"/>
          <w:b/>
          <w:bCs/>
          <w:color w:val="FF0000"/>
          <w:sz w:val="24"/>
          <w:szCs w:val="24"/>
        </w:rPr>
        <w:t>Journée internationale de lutte contre les discriminations raciales</w:t>
      </w:r>
    </w:p>
    <w:p>
      <w:pPr>
        <w:pStyle w:val="Normal"/>
        <w:jc w:val="center"/>
        <w:rPr>
          <w:rFonts w:ascii="Arial" w:hAnsi="Arial"/>
          <w:b/>
          <w:bCs/>
          <w:sz w:val="88"/>
          <w:szCs w:val="88"/>
        </w:rPr>
      </w:pPr>
      <w:r>
        <w:rPr>
          <w:rFonts w:ascii="Arial" w:hAnsi="Arial"/>
          <w:b/>
          <w:bCs/>
          <w:sz w:val="88"/>
          <w:szCs w:val="88"/>
        </w:rPr>
        <w:t>Vaincre le racisme !</w:t>
      </w:r>
    </w:p>
    <w:p>
      <w:pPr>
        <w:pStyle w:val="Normal"/>
        <w:rPr/>
      </w:pPr>
      <w:r>
        <w:rPr/>
        <w:pict>
          <v:line id="shape_0" from="-15.15pt,8.65pt" to="525.2pt,9.1pt" stroked="t" style="position:absolute">
            <v:stroke color="#ff3333" weight="108000" dashstyle="shortdot" joinstyle="round" endcap="flat"/>
            <v:fill on="false" detectmouseclick="t"/>
          </v:line>
        </w:pict>
      </w:r>
    </w:p>
    <w:p>
      <w:pPr>
        <w:pStyle w:val="Normal"/>
        <w:rPr/>
      </w:pPr>
      <w:r>
        <w:rPr/>
      </w:r>
    </w:p>
    <w:p>
      <w:pPr>
        <w:pStyle w:val="Normal"/>
        <w:rPr/>
      </w:pPr>
      <w:r>
        <w:rPr/>
      </w:r>
    </w:p>
    <w:p>
      <w:pPr>
        <w:pStyle w:val="Normal"/>
        <w:rPr/>
      </w:pPr>
      <w:r>
        <w:rPr/>
      </w:r>
    </w:p>
    <w:p>
      <w:pPr>
        <w:pStyle w:val="Normal"/>
        <w:rPr/>
      </w:pPr>
      <w:r>
        <w:rPr/>
      </w:r>
    </w:p>
    <w:p>
      <w:pPr>
        <w:pStyle w:val="Normal"/>
        <w:rPr/>
      </w:pPr>
      <w:r>
        <w:rPr/>
        <w:drawing>
          <wp:anchor behindDoc="0" distT="0" distB="0" distL="0" distR="0" simplePos="0" locked="0" layoutInCell="1" allowOverlap="1" relativeHeight="0">
            <wp:simplePos x="0" y="0"/>
            <wp:positionH relativeFrom="column">
              <wp:posOffset>0</wp:posOffset>
            </wp:positionH>
            <wp:positionV relativeFrom="paragraph">
              <wp:posOffset>77470</wp:posOffset>
            </wp:positionV>
            <wp:extent cx="6120130" cy="429006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120130" cy="429006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Corpsdetexte"/>
        <w:spacing w:lineRule="auto" w:line="240" w:before="0" w:after="283"/>
        <w:rPr>
          <w:rFonts w:eastAsia="Arial" w:cs="Arial" w:ascii="Arial" w:hAnsi="Arial"/>
          <w:b w:val="false"/>
          <w:bCs w:val="false"/>
          <w:color w:val="000000"/>
          <w:sz w:val="28"/>
          <w:szCs w:val="28"/>
        </w:rPr>
      </w:pPr>
      <w:r>
        <w:rPr>
          <w:rFonts w:eastAsia="Arial" w:cs="Arial" w:ascii="Arial" w:hAnsi="Arial"/>
          <w:color w:val="C5000B"/>
          <w:sz w:val="28"/>
          <w:szCs w:val="28"/>
        </w:rPr>
        <w:t>►</w:t>
      </w:r>
      <w:r>
        <w:rPr>
          <w:rFonts w:eastAsia="Arial" w:cs="Arial" w:ascii="Arial" w:hAnsi="Arial"/>
          <w:color w:val="000000"/>
          <w:sz w:val="28"/>
          <w:szCs w:val="28"/>
        </w:rPr>
        <w:t xml:space="preserve"> </w:t>
      </w:r>
      <w:r>
        <w:rPr>
          <w:rFonts w:eastAsia="Arial" w:cs="Arial" w:ascii="Arial" w:hAnsi="Arial"/>
          <w:color w:val="000000"/>
          <w:sz w:val="28"/>
          <w:szCs w:val="28"/>
        </w:rPr>
        <w:t>A l'occasion du 21 mars, journée internationale de lutte contre le racisme, le Parti communiste</w:t>
      </w:r>
      <w:r>
        <w:rPr>
          <w:rFonts w:eastAsia="Arial" w:cs="Arial" w:ascii="Arial" w:hAnsi="Arial"/>
          <w:b w:val="false"/>
          <w:bCs w:val="false"/>
          <w:color w:val="000000"/>
          <w:sz w:val="28"/>
          <w:szCs w:val="28"/>
        </w:rPr>
        <w:t xml:space="preserve"> r</w:t>
      </w:r>
      <w:r>
        <w:rPr>
          <w:rFonts w:eastAsia="Arial" w:cs="Arial" w:ascii="Arial" w:hAnsi="Arial"/>
          <w:b w:val="false"/>
          <w:bCs w:val="false"/>
          <w:color w:val="000000"/>
          <w:sz w:val="28"/>
          <w:szCs w:val="28"/>
        </w:rPr>
        <w:t>éaffirme que le racisme n'a pas sa place dans notre société</w:t>
      </w:r>
    </w:p>
    <w:p>
      <w:pPr>
        <w:pStyle w:val="Normal"/>
        <w:rPr/>
      </w:pPr>
      <w:r>
        <w:rPr/>
      </w:r>
    </w:p>
    <w:p>
      <w:pPr>
        <w:pStyle w:val="Corpsdetexte"/>
        <w:spacing w:lineRule="auto" w:line="240" w:before="0" w:after="283"/>
        <w:rPr>
          <w:rFonts w:eastAsia="Arial" w:cs="Arial" w:ascii="Arial" w:hAnsi="Arial"/>
          <w:b w:val="false"/>
          <w:bCs w:val="false"/>
          <w:color w:val="000000"/>
          <w:sz w:val="28"/>
          <w:szCs w:val="28"/>
        </w:rPr>
      </w:pPr>
      <w:r>
        <w:rPr>
          <w:rFonts w:eastAsia="Arial" w:cs="Arial" w:ascii="Arial" w:hAnsi="Arial"/>
          <w:color w:val="C5000B"/>
          <w:sz w:val="28"/>
          <w:szCs w:val="28"/>
        </w:rPr>
        <w:t>►</w:t>
      </w:r>
      <w:r>
        <w:rPr>
          <w:rFonts w:eastAsia="Arial" w:cs="Arial" w:ascii="Arial" w:hAnsi="Arial"/>
          <w:color w:val="000000"/>
          <w:sz w:val="28"/>
          <w:szCs w:val="28"/>
        </w:rPr>
        <w:t xml:space="preserve"> </w:t>
      </w:r>
      <w:r>
        <w:rPr>
          <w:rFonts w:eastAsia="Arial" w:cs="Arial" w:ascii="Arial" w:hAnsi="Arial"/>
          <w:b w:val="false"/>
          <w:bCs w:val="false"/>
          <w:color w:val="000000"/>
          <w:sz w:val="28"/>
          <w:szCs w:val="28"/>
        </w:rPr>
        <w:t>Face aux discours de banalisation du racisme par la droite et l'extrême-droite, des mesures concrètes doivent être prises</w:t>
      </w:r>
    </w:p>
    <w:p>
      <w:pPr>
        <w:pStyle w:val="Normal"/>
        <w:rPr/>
      </w:pPr>
      <w:r>
        <w:rPr/>
        <w:drawing>
          <wp:anchor behindDoc="0" distT="0" distB="0" distL="0" distR="0" simplePos="0" locked="0" layoutInCell="1" allowOverlap="1" relativeHeight="1">
            <wp:simplePos x="0" y="0"/>
            <wp:positionH relativeFrom="column">
              <wp:posOffset>-39370</wp:posOffset>
            </wp:positionH>
            <wp:positionV relativeFrom="paragraph">
              <wp:posOffset>27305</wp:posOffset>
            </wp:positionV>
            <wp:extent cx="6229985" cy="86550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229985" cy="865505"/>
                    </a:xfrm>
                    <a:prstGeom prst="rect">
                      <a:avLst/>
                    </a:prstGeom>
                    <a:noFill/>
                    <a:ln w="9525">
                      <a:noFill/>
                      <a:miter lim="800000"/>
                      <a:headEnd/>
                      <a:tailEnd/>
                    </a:ln>
                  </pic:spPr>
                </pic:pic>
              </a:graphicData>
            </a:graphic>
          </wp:anchor>
        </w:drawing>
      </w:r>
    </w:p>
    <w:p>
      <w:pPr>
        <w:pStyle w:val="Normal"/>
        <w:rPr/>
      </w:pPr>
      <w:r>
        <w:rPr/>
      </w:r>
    </w:p>
    <w:p>
      <w:pPr>
        <w:sectPr>
          <w:type w:val="nextPage"/>
          <w:pgSz w:w="11906" w:h="16838"/>
          <w:pgMar w:left="1134" w:right="1134" w:header="0" w:top="600" w:footer="0" w:bottom="473" w:gutter="0"/>
          <w:pgNumType w:fmt="decimal"/>
          <w:formProt w:val="false"/>
          <w:textDirection w:val="lrTb"/>
          <w:docGrid w:type="default" w:linePitch="240" w:charSpace="4294961151"/>
        </w:sectPr>
      </w:pPr>
    </w:p>
    <w:p>
      <w:pPr>
        <w:pStyle w:val="Corpsdetexte"/>
        <w:widowControl/>
        <w:spacing w:lineRule="atLeast" w:line="80" w:before="0" w:after="0"/>
        <w:jc w:val="both"/>
        <w:rPr>
          <w:rStyle w:val="Policepardfaut"/>
          <w:rFonts w:ascii="Calibri" w:hAnsi="Calibri"/>
          <w:color w:val="000000"/>
        </w:rPr>
      </w:pPr>
      <w:r>
        <w:rPr>
          <w:rStyle w:val="Policepardfaut"/>
          <w:rFonts w:ascii="Calibri" w:hAnsi="Calibri"/>
          <w:b/>
          <w:bCs/>
          <w:color w:val="000000"/>
        </w:rPr>
        <w:t>En cette journée mondiale de lutte contre les discriminations raciales,</w:t>
      </w:r>
      <w:r>
        <w:rPr>
          <w:rStyle w:val="Policepardfaut"/>
          <w:rFonts w:ascii="Calibri" w:hAnsi="Calibri"/>
          <w:color w:val="000000"/>
        </w:rPr>
        <w:t xml:space="preserve"> le Parti Communiste Français </w:t>
      </w:r>
      <w:r>
        <w:rPr>
          <w:rStyle w:val="Policepardfaut"/>
          <w:rFonts w:ascii="Calibri" w:hAnsi="Calibri"/>
        </w:rPr>
        <w:t xml:space="preserve">tient à  réaffirmer </w:t>
      </w:r>
      <w:r>
        <w:rPr>
          <w:rStyle w:val="Policepardfaut"/>
          <w:rFonts w:ascii="Calibri" w:hAnsi="Calibri"/>
          <w:color w:val="000000"/>
        </w:rPr>
        <w:t>avec force et conviction que la lutte contre le racisme, l’antisémitisme et l’islamophobie est essentielle pour la consolidation des droits fondamentaux de chacun et pour l’avènement d’une solidarité sociale qui favorise la participation de tous au développement d’une société plus juste et plus prospère.</w:t>
      </w:r>
    </w:p>
    <w:p>
      <w:pPr>
        <w:pStyle w:val="Corpsdetexte"/>
        <w:widowControl/>
        <w:spacing w:lineRule="atLeast" w:line="80" w:before="0" w:after="0"/>
        <w:jc w:val="both"/>
        <w:rPr>
          <w:rFonts w:ascii="Calibri" w:hAnsi="Calibri"/>
          <w:color w:val="323232"/>
        </w:rPr>
      </w:pPr>
      <w:r>
        <w:rPr>
          <w:rFonts w:ascii="Calibri" w:hAnsi="Calibri"/>
          <w:color w:val="323232"/>
        </w:rPr>
        <w:t> </w:t>
      </w:r>
    </w:p>
    <w:p>
      <w:pPr>
        <w:pStyle w:val="Corpsdetexte"/>
        <w:widowControl/>
        <w:spacing w:lineRule="atLeast" w:line="80" w:before="0" w:after="0"/>
        <w:jc w:val="both"/>
        <w:rPr>
          <w:rFonts w:ascii="Calibri" w:hAnsi="Calibri"/>
          <w:color w:val="000000"/>
        </w:rPr>
      </w:pPr>
      <w:r>
        <w:rPr>
          <w:rFonts w:ascii="Calibri" w:hAnsi="Calibri"/>
          <w:color w:val="000000"/>
        </w:rPr>
        <w:t xml:space="preserve">La lutte contre le racisme est également inséparable des règles de fonctionnement des institutions. Ces règles doivent prendre en compte les facteurs qui privilégient et renforcent les relations de dialogue et d’ouverture à l’autre. </w:t>
      </w:r>
    </w:p>
    <w:p>
      <w:pPr>
        <w:pStyle w:val="Corpsdetexte"/>
        <w:widowControl/>
        <w:spacing w:lineRule="atLeast" w:line="80" w:before="0" w:after="0"/>
        <w:jc w:val="both"/>
        <w:rPr>
          <w:rFonts w:ascii="Calibri" w:hAnsi="Calibri"/>
          <w:color w:val="000000"/>
        </w:rPr>
      </w:pPr>
      <w:r>
        <w:rPr>
          <w:rFonts w:ascii="Calibri" w:hAnsi="Calibri"/>
          <w:color w:val="000000"/>
        </w:rPr>
      </w:r>
    </w:p>
    <w:p>
      <w:pPr>
        <w:pStyle w:val="Corpsdetexte"/>
        <w:widowControl/>
        <w:spacing w:lineRule="atLeast" w:line="80" w:before="0" w:after="0"/>
        <w:jc w:val="both"/>
        <w:rPr>
          <w:rStyle w:val="Policepardfaut"/>
          <w:rFonts w:ascii="Calibri" w:hAnsi="Calibri"/>
          <w:color w:val="000000"/>
        </w:rPr>
      </w:pPr>
      <w:r>
        <w:rPr>
          <w:rStyle w:val="Policepardfaut"/>
          <w:rFonts w:ascii="Calibri" w:hAnsi="Calibri"/>
          <w:b/>
          <w:bCs/>
          <w:color w:val="000000"/>
        </w:rPr>
        <w:t>Le racisme est un fléau, un frein à la démocratie !</w:t>
      </w:r>
      <w:r>
        <w:rPr>
          <w:rStyle w:val="Policepardfaut"/>
          <w:rFonts w:ascii="Calibri" w:hAnsi="Calibri"/>
          <w:color w:val="000000"/>
        </w:rPr>
        <w:t xml:space="preserve"> Comme le cas de Théo Luhaka et hélas pleins d'autres</w:t>
      </w:r>
      <w:r>
        <w:rPr>
          <w:rStyle w:val="Policepardfaut"/>
          <w:rFonts w:ascii="Calibri" w:hAnsi="Calibri"/>
          <w:color w:val="FF0000"/>
        </w:rPr>
        <w:t xml:space="preserve">, </w:t>
      </w:r>
      <w:r>
        <w:rPr>
          <w:rStyle w:val="Policepardfaut"/>
          <w:rFonts w:ascii="Calibri" w:hAnsi="Calibri"/>
          <w:color w:val="000000"/>
        </w:rPr>
        <w:t xml:space="preserve">nous le rappelle avec force. Le racisme et l’exclusion sont autant d’expressions de comportements et d’attitudes qui ne doivent pas nous laisser indifférents. </w:t>
      </w:r>
    </w:p>
    <w:p>
      <w:pPr>
        <w:pStyle w:val="Corpsdetexte"/>
        <w:widowControl/>
        <w:spacing w:lineRule="atLeast" w:line="80" w:before="0" w:after="0"/>
        <w:jc w:val="both"/>
        <w:rPr>
          <w:rFonts w:ascii="Calibri" w:hAnsi="Calibri"/>
          <w:color w:val="000000"/>
        </w:rPr>
      </w:pPr>
      <w:r>
        <w:rPr>
          <w:rFonts w:ascii="Calibri" w:hAnsi="Calibri"/>
          <w:color w:val="000000"/>
        </w:rPr>
      </w:r>
    </w:p>
    <w:p>
      <w:pPr>
        <w:pStyle w:val="Corpsdetexte"/>
        <w:widowControl/>
        <w:spacing w:lineRule="atLeast" w:line="80" w:before="0" w:after="0"/>
        <w:jc w:val="both"/>
        <w:rPr>
          <w:rStyle w:val="Policepardfaut"/>
          <w:rFonts w:ascii="Calibri" w:hAnsi="Calibri"/>
          <w:color w:val="000000"/>
        </w:rPr>
      </w:pPr>
      <w:r>
        <w:rPr>
          <w:rStyle w:val="Policepardfaut"/>
          <w:rFonts w:ascii="Calibri" w:hAnsi="Calibri"/>
          <w:color w:val="000000"/>
        </w:rPr>
        <w:t xml:space="preserve">Il nous faut travailler à libérer notre pays, nos institutions </w:t>
      </w:r>
      <w:r>
        <w:rPr>
          <w:rStyle w:val="Policepardfaut"/>
          <w:rFonts w:ascii="Calibri" w:hAnsi="Calibri"/>
        </w:rPr>
        <w:t xml:space="preserve">de toutes les formes de racisme,   se </w:t>
      </w:r>
      <w:r>
        <w:rPr>
          <w:rStyle w:val="Policepardfaut"/>
          <w:rFonts w:ascii="Calibri" w:hAnsi="Calibri"/>
          <w:color w:val="000000"/>
        </w:rPr>
        <w:t>manifestent de différentes façons dans notre quotidien, au travail, à l’école</w:t>
      </w:r>
      <w:r>
        <w:rPr>
          <w:rStyle w:val="Policepardfaut"/>
          <w:rFonts w:ascii="Calibri" w:hAnsi="Calibri"/>
        </w:rPr>
        <w:t>, dans l’accès au logement</w:t>
      </w:r>
      <w:r>
        <w:rPr>
          <w:rStyle w:val="Policepardfaut"/>
          <w:rFonts w:ascii="Calibri" w:hAnsi="Calibri"/>
          <w:color w:val="000000"/>
        </w:rPr>
        <w:t>, le système judiciaire etc...</w:t>
      </w:r>
    </w:p>
    <w:p>
      <w:pPr>
        <w:pStyle w:val="Corpsdetexte"/>
        <w:widowControl/>
        <w:spacing w:lineRule="atLeast" w:line="80" w:before="0" w:after="0"/>
        <w:jc w:val="both"/>
        <w:rPr>
          <w:rFonts w:ascii="Calibri" w:hAnsi="Calibri"/>
        </w:rPr>
      </w:pPr>
      <w:r>
        <w:rPr>
          <w:rFonts w:ascii="Calibri" w:hAnsi="Calibri"/>
        </w:rPr>
      </w:r>
    </w:p>
    <w:p>
      <w:pPr>
        <w:pStyle w:val="Corpsdetexte"/>
        <w:widowControl/>
        <w:spacing w:lineRule="atLeast" w:line="80" w:before="0" w:after="0"/>
        <w:jc w:val="both"/>
        <w:rPr>
          <w:rFonts w:ascii="Calibri" w:hAnsi="Calibri"/>
          <w:color w:val="000000"/>
        </w:rPr>
      </w:pPr>
      <w:r>
        <w:rPr>
          <w:rFonts w:ascii="Calibri" w:hAnsi="Calibri"/>
          <w:color w:val="000000"/>
        </w:rPr>
        <w:t>Nous devons proposer d’autres manières de penser et d’agir pour effacer les pratiques discriminatoires qui affaiblissent notre société et ralentissent l’émergence d'une société inclusive qui reste à construire.</w:t>
      </w:r>
    </w:p>
    <w:p>
      <w:pPr>
        <w:pStyle w:val="Corpsdetexte"/>
        <w:widowControl/>
        <w:spacing w:lineRule="atLeast" w:line="80" w:before="0" w:after="0"/>
        <w:jc w:val="both"/>
        <w:rPr>
          <w:rFonts w:ascii="Calibri" w:hAnsi="Calibri"/>
          <w:color w:val="000000"/>
        </w:rPr>
      </w:pPr>
      <w:r>
        <w:rPr>
          <w:rFonts w:ascii="Calibri" w:hAnsi="Calibri"/>
          <w:color w:val="000000"/>
        </w:rPr>
      </w:r>
    </w:p>
    <w:p>
      <w:pPr>
        <w:pStyle w:val="Corpsdetexte"/>
        <w:widowControl/>
        <w:spacing w:lineRule="atLeast" w:line="80" w:before="0" w:after="0"/>
        <w:jc w:val="both"/>
        <w:rPr>
          <w:rStyle w:val="Policepardfaut"/>
          <w:rFonts w:ascii="Calibri" w:hAnsi="Calibri"/>
          <w:color w:val="000000"/>
        </w:rPr>
      </w:pPr>
      <w:r>
        <w:rPr>
          <w:rStyle w:val="Policepardfaut"/>
          <w:rFonts w:ascii="Calibri" w:hAnsi="Calibri"/>
          <w:color w:val="000000"/>
        </w:rPr>
        <w:t xml:space="preserve">Dans un contexte de très grandes violences économiques, nous devons protéger les plus fragiles d'entre </w:t>
      </w:r>
      <w:r>
        <w:rPr>
          <w:rStyle w:val="Policepardfaut"/>
          <w:rFonts w:ascii="Calibri" w:hAnsi="Calibri"/>
          <w:color w:val="000000"/>
        </w:rPr>
        <w:t xml:space="preserve">nous </w:t>
      </w:r>
      <w:r>
        <w:rPr>
          <w:rStyle w:val="Policepardfaut"/>
          <w:rFonts w:ascii="Calibri" w:hAnsi="Calibri"/>
          <w:color w:val="000000"/>
        </w:rPr>
        <w:t xml:space="preserve">qui sont la proie de discours xénophobes et racistes  </w:t>
      </w:r>
      <w:r>
        <w:rPr>
          <w:rStyle w:val="Policepardfaut"/>
          <w:rFonts w:ascii="Calibri" w:hAnsi="Calibri"/>
        </w:rPr>
        <w:t xml:space="preserve">mais aussi </w:t>
      </w:r>
      <w:r>
        <w:rPr>
          <w:rStyle w:val="Policepardfaut"/>
          <w:rFonts w:ascii="Calibri" w:hAnsi="Calibri"/>
          <w:color w:val="000000"/>
        </w:rPr>
        <w:t>de violences institutionnelles.</w:t>
      </w:r>
    </w:p>
    <w:p>
      <w:pPr>
        <w:pStyle w:val="Corpsdetexte"/>
        <w:widowControl/>
        <w:spacing w:lineRule="atLeast" w:line="80" w:before="0" w:after="0"/>
        <w:jc w:val="both"/>
        <w:rPr>
          <w:rFonts w:ascii="Calibri" w:hAnsi="Calibri"/>
          <w:color w:val="000000"/>
        </w:rPr>
      </w:pPr>
      <w:r>
        <w:rPr>
          <w:rFonts w:ascii="Calibri" w:hAnsi="Calibri"/>
          <w:color w:val="000000"/>
        </w:rPr>
      </w:r>
    </w:p>
    <w:p>
      <w:pPr>
        <w:pStyle w:val="Normal1"/>
        <w:shd w:fill="FFFFFF" w:val="clear"/>
        <w:spacing w:before="0" w:after="120"/>
        <w:jc w:val="both"/>
        <w:rPr>
          <w:rFonts w:ascii="Calibri" w:hAnsi="Calibri"/>
          <w:color w:val="000000"/>
        </w:rPr>
      </w:pPr>
      <w:r>
        <w:rPr>
          <w:rFonts w:ascii="Calibri" w:hAnsi="Calibri"/>
          <w:color w:val="000000"/>
        </w:rPr>
        <w:t xml:space="preserve">Nous devons mettre un terme à l’instrumentalisation de la laïcité à des fins discriminatoires. Nous devons combattre les théoriciens d’une identité nationale fantasmée qui hiérarchise les français, les religions, les cultures. </w:t>
      </w:r>
    </w:p>
    <w:p>
      <w:pPr>
        <w:pStyle w:val="Normal1"/>
        <w:shd w:fill="FFFFFF" w:val="clear"/>
        <w:spacing w:lineRule="atLeast" w:line="80"/>
        <w:jc w:val="both"/>
        <w:rPr>
          <w:rStyle w:val="Policepardfaut"/>
          <w:rFonts w:ascii="Calibri" w:hAnsi="Calibri"/>
          <w:b/>
          <w:bCs/>
          <w:color w:val="00000A"/>
          <w:shd w:fill="FFFFFF" w:val="clear"/>
        </w:rPr>
      </w:pPr>
      <w:r>
        <w:rPr>
          <w:rStyle w:val="Textexposedshow"/>
          <w:rFonts w:ascii="Calibri" w:hAnsi="Calibri"/>
          <w:shd w:fill="FFFFFF" w:val="clear"/>
        </w:rPr>
        <w:t xml:space="preserve">Pour en finir avec les stigmatisations, le racisme, les discriminations, les divisions, </w:t>
      </w:r>
      <w:r>
        <w:rPr>
          <w:rStyle w:val="Textexposedshow"/>
          <w:rFonts w:ascii="Calibri" w:hAnsi="Calibri"/>
          <w:b/>
          <w:bCs/>
          <w:shd w:fill="FFFFFF" w:val="clear"/>
        </w:rPr>
        <w:t>n</w:t>
      </w:r>
      <w:r>
        <w:rPr>
          <w:rStyle w:val="Policepardfaut"/>
          <w:rFonts w:ascii="Calibri" w:hAnsi="Calibri"/>
          <w:b/>
          <w:bCs/>
          <w:shd w:fill="FFFFFF" w:val="clear"/>
        </w:rPr>
        <w:t xml:space="preserve">ous appelons </w:t>
      </w:r>
      <w:r>
        <w:rPr>
          <w:rStyle w:val="Policepardfaut"/>
          <w:rFonts w:ascii="Calibri" w:hAnsi="Calibri"/>
          <w:b/>
          <w:bCs/>
          <w:color w:val="00000A"/>
          <w:shd w:fill="FFFFFF" w:val="clear"/>
        </w:rPr>
        <w:t>l'ensemble de la population à s'unir et à manifester au cours des journées du 19 Mars et du 21 Mars pour exprimer notre exigence d'égalité et pour :</w:t>
      </w:r>
    </w:p>
    <w:p>
      <w:pPr>
        <w:pStyle w:val="Corpsdetexte"/>
        <w:widowControl/>
        <w:spacing w:lineRule="atLeast" w:line="80" w:before="0" w:after="0"/>
        <w:jc w:val="both"/>
        <w:rPr>
          <w:rFonts w:ascii="Calibri" w:hAnsi="Calibri"/>
          <w:color w:val="00000A"/>
          <w:shd w:fill="FFFFFF" w:val="clear"/>
        </w:rPr>
      </w:pPr>
      <w:r>
        <w:rPr>
          <w:rFonts w:ascii="Calibri" w:hAnsi="Calibri"/>
          <w:color w:val="00000A"/>
          <w:shd w:fill="FFFFFF" w:val="clear"/>
        </w:rPr>
      </w:r>
    </w:p>
    <w:p>
      <w:pPr>
        <w:pStyle w:val="Normal"/>
        <w:spacing w:lineRule="auto" w:line="240" w:before="0" w:after="0"/>
        <w:jc w:val="both"/>
        <w:rPr>
          <w:sz w:val="22"/>
          <w:szCs w:val="22"/>
        </w:rPr>
      </w:pPr>
      <w:r>
        <w:rPr>
          <w:sz w:val="22"/>
          <w:szCs w:val="22"/>
        </w:rPr>
      </w:r>
    </w:p>
    <w:p>
      <w:pPr>
        <w:pStyle w:val="Normal"/>
        <w:spacing w:lineRule="auto" w:line="240" w:before="0" w:after="0"/>
        <w:jc w:val="both"/>
        <w:rPr>
          <w:b/>
          <w:bCs/>
          <w:sz w:val="24"/>
          <w:szCs w:val="24"/>
        </w:rPr>
      </w:pPr>
      <w:r>
        <w:rPr>
          <w:b/>
          <w:bCs/>
          <w:sz w:val="24"/>
          <w:szCs w:val="24"/>
        </w:rPr>
        <w:t>Mener le combat antiraciste c’est aussi prendre des mesures comme :</w:t>
      </w:r>
    </w:p>
    <w:p>
      <w:pPr>
        <w:pStyle w:val="Normal"/>
        <w:spacing w:lineRule="auto" w:line="240" w:before="0" w:after="0"/>
        <w:rPr>
          <w:sz w:val="12"/>
          <w:szCs w:val="12"/>
        </w:rPr>
      </w:pPr>
      <w:r>
        <w:rPr>
          <w:sz w:val="12"/>
          <w:szCs w:val="12"/>
        </w:rPr>
      </w:r>
    </w:p>
    <w:p>
      <w:pPr>
        <w:pStyle w:val="Normal"/>
        <w:spacing w:lineRule="auto" w:line="240" w:before="0" w:after="0"/>
        <w:jc w:val="both"/>
        <w:rPr>
          <w:sz w:val="28"/>
          <w:szCs w:val="28"/>
        </w:rPr>
      </w:pPr>
      <w:r>
        <w:rPr>
          <w:rFonts w:eastAsia="Arial" w:cs="Arial" w:ascii="Arial" w:hAnsi="Arial"/>
          <w:color w:val="C5000B"/>
          <w:sz w:val="28"/>
          <w:szCs w:val="28"/>
        </w:rPr>
        <w:t>►</w:t>
      </w:r>
      <w:r>
        <w:rPr>
          <w:sz w:val="28"/>
          <w:szCs w:val="28"/>
        </w:rPr>
        <w:t xml:space="preserve">La mise en place du récépissé contre le contrôle au faciès, </w:t>
      </w:r>
    </w:p>
    <w:p>
      <w:pPr>
        <w:pStyle w:val="Normal"/>
        <w:spacing w:lineRule="auto" w:line="240" w:before="0" w:after="0"/>
        <w:jc w:val="both"/>
        <w:rPr>
          <w:sz w:val="28"/>
          <w:szCs w:val="28"/>
        </w:rPr>
      </w:pPr>
      <w:r>
        <w:rPr>
          <w:rFonts w:eastAsia="Arial" w:cs="Arial" w:ascii="Arial" w:hAnsi="Arial"/>
          <w:color w:val="C5000B"/>
          <w:sz w:val="28"/>
          <w:szCs w:val="28"/>
        </w:rPr>
        <w:t>►</w:t>
      </w:r>
      <w:r>
        <w:rPr>
          <w:sz w:val="28"/>
          <w:szCs w:val="28"/>
        </w:rPr>
        <w:t>Le droit de vote accordé tous les résidents étrangers non européens</w:t>
      </w:r>
    </w:p>
    <w:p>
      <w:pPr>
        <w:pStyle w:val="Normal"/>
        <w:spacing w:lineRule="auto" w:line="240" w:before="0" w:after="0"/>
        <w:jc w:val="both"/>
        <w:rPr>
          <w:rFonts w:eastAsia="Arial" w:cs="Arial" w:ascii="Calibri" w:hAnsi="Calibri"/>
          <w:color w:val="00000A"/>
          <w:sz w:val="28"/>
          <w:szCs w:val="28"/>
          <w:shd w:fill="FFFFFF" w:val="clear"/>
        </w:rPr>
      </w:pPr>
      <w:r>
        <w:rPr>
          <w:rFonts w:eastAsia="Arial" w:cs="Arial" w:ascii="Arial" w:hAnsi="Arial"/>
          <w:color w:val="C5000B"/>
          <w:sz w:val="28"/>
          <w:szCs w:val="28"/>
        </w:rPr>
        <w:t>►</w:t>
      </w:r>
      <w:r>
        <w:rPr>
          <w:rFonts w:eastAsia="Arial" w:cs="Arial" w:ascii="Calibri" w:hAnsi="Calibri"/>
          <w:color w:val="00000A"/>
          <w:sz w:val="28"/>
          <w:szCs w:val="28"/>
          <w:shd w:fill="FFFFFF" w:val="clear"/>
        </w:rPr>
        <w:t>L’application et le renforcement des lois contre le racisme, la xénophobie et le négationnisme</w:t>
      </w:r>
    </w:p>
    <w:p>
      <w:pPr>
        <w:pStyle w:val="Normal"/>
        <w:spacing w:lineRule="auto" w:line="240" w:before="0" w:after="0"/>
        <w:jc w:val="both"/>
        <w:rPr>
          <w:rFonts w:eastAsia="Arial" w:cs="Arial" w:ascii="Calibri" w:hAnsi="Calibri"/>
          <w:color w:val="00000A"/>
          <w:sz w:val="28"/>
          <w:szCs w:val="28"/>
          <w:shd w:fill="FFFFFF" w:val="clear"/>
        </w:rPr>
      </w:pPr>
      <w:r>
        <w:rPr>
          <w:rFonts w:eastAsia="Arial" w:cs="Arial" w:ascii="Arial" w:hAnsi="Arial"/>
          <w:color w:val="C5000B"/>
          <w:sz w:val="28"/>
          <w:szCs w:val="28"/>
        </w:rPr>
        <w:t>►</w:t>
      </w:r>
      <w:r>
        <w:rPr>
          <w:rFonts w:eastAsia="Arial" w:cs="Arial" w:ascii="Calibri" w:hAnsi="Calibri"/>
          <w:color w:val="00000A"/>
          <w:sz w:val="28"/>
          <w:szCs w:val="28"/>
          <w:shd w:fill="FFFFFF" w:val="clear"/>
        </w:rPr>
        <w:t>Un plan de lutte contre les discriminations</w:t>
      </w:r>
    </w:p>
    <w:p>
      <w:pPr>
        <w:pStyle w:val="Normal"/>
        <w:spacing w:lineRule="auto" w:line="240" w:before="0" w:after="0"/>
        <w:jc w:val="both"/>
        <w:rPr>
          <w:rFonts w:eastAsia="Arial" w:cs="Arial" w:ascii="Calibri" w:hAnsi="Calibri"/>
          <w:color w:val="00000A"/>
          <w:sz w:val="28"/>
          <w:szCs w:val="28"/>
          <w:shd w:fill="FFFFFF" w:val="clear"/>
        </w:rPr>
      </w:pPr>
      <w:r>
        <w:rPr>
          <w:rFonts w:eastAsia="Arial" w:cs="Arial" w:ascii="Arial" w:hAnsi="Arial"/>
          <w:color w:val="C5000B"/>
          <w:sz w:val="28"/>
          <w:szCs w:val="28"/>
        </w:rPr>
        <w:t>►</w:t>
      </w:r>
      <w:r>
        <w:rPr>
          <w:rFonts w:eastAsia="Arial" w:cs="Arial" w:ascii="Calibri" w:hAnsi="Calibri"/>
          <w:color w:val="00000A"/>
          <w:sz w:val="28"/>
          <w:szCs w:val="28"/>
          <w:shd w:fill="FFFFFF" w:val="clear"/>
        </w:rPr>
        <w:t>Le retour du droit du sol intégral</w:t>
      </w:r>
    </w:p>
    <w:p>
      <w:pPr>
        <w:pStyle w:val="Normal"/>
        <w:spacing w:lineRule="auto" w:line="240" w:before="0" w:after="0"/>
        <w:rPr>
          <w:sz w:val="28"/>
          <w:szCs w:val="28"/>
        </w:rPr>
      </w:pPr>
      <w:r>
        <w:rPr>
          <w:sz w:val="28"/>
          <w:szCs w:val="28"/>
        </w:rPr>
      </w:r>
    </w:p>
    <w:p>
      <w:pPr>
        <w:pStyle w:val="Normal"/>
        <w:spacing w:lineRule="auto" w:line="240" w:before="0" w:after="0"/>
        <w:jc w:val="both"/>
        <w:rPr>
          <w:b/>
          <w:bCs/>
          <w:sz w:val="28"/>
          <w:szCs w:val="28"/>
        </w:rPr>
      </w:pPr>
      <w:r>
        <w:rPr>
          <w:b/>
          <w:bCs/>
          <w:sz w:val="28"/>
          <w:szCs w:val="28"/>
        </w:rPr>
        <w:t xml:space="preserve">Le combat antiraciste, un vrai défi politique que le Parti Communiste entend relever avec plus de force pour recréer de l’unité et gagner la bataille </w:t>
      </w:r>
      <w:r>
        <w:rPr>
          <w:b/>
          <w:bCs/>
          <w:sz w:val="28"/>
          <w:szCs w:val="28"/>
        </w:rPr>
        <w:t>d</w:t>
        <w:drawing>
          <wp:anchor behindDoc="0" distT="0" distB="0" distL="0" distR="0" simplePos="0" locked="0" layoutInCell="1" allowOverlap="1" relativeHeight="2">
            <wp:simplePos x="0" y="0"/>
            <wp:positionH relativeFrom="column">
              <wp:posOffset>-342900</wp:posOffset>
            </wp:positionH>
            <wp:positionV relativeFrom="paragraph">
              <wp:posOffset>1452245</wp:posOffset>
            </wp:positionV>
            <wp:extent cx="7182485" cy="1787525"/>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7182485" cy="1787525"/>
                    </a:xfrm>
                    <a:prstGeom prst="rect">
                      <a:avLst/>
                    </a:prstGeom>
                    <a:noFill/>
                    <a:ln w="9525">
                      <a:noFill/>
                      <a:miter lim="800000"/>
                      <a:headEnd/>
                      <a:tailEnd/>
                    </a:ln>
                  </pic:spPr>
                </pic:pic>
              </a:graphicData>
            </a:graphic>
          </wp:anchor>
        </w:drawing>
      </w:r>
      <w:r>
        <w:rPr>
          <w:b/>
          <w:bCs/>
          <w:sz w:val="28"/>
          <w:szCs w:val="28"/>
        </w:rPr>
        <w:t>e l’égalité réelle !</w:t>
      </w:r>
    </w:p>
    <w:p>
      <w:pPr>
        <w:sectPr>
          <w:type w:val="continuous"/>
          <w:pgSz w:w="11906" w:h="16838"/>
          <w:pgMar w:left="1134" w:right="1134" w:header="0" w:top="600" w:footer="0" w:bottom="473" w:gutter="0"/>
          <w:cols w:num="2" w:space="294" w:equalWidth="true" w:sep="false"/>
          <w:formProt w:val="false"/>
          <w:textDirection w:val="lrTb"/>
          <w:docGrid w:type="default" w:linePitch="240" w:charSpace="4294961151"/>
        </w:sectPr>
      </w:pPr>
    </w:p>
    <w:sectPr>
      <w:type w:val="continuous"/>
      <w:pgSz w:w="11906" w:h="16838"/>
      <w:pgMar w:left="1134" w:right="1134" w:header="0" w:top="600" w:footer="0" w:bottom="47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Mangal"/>
      <w:color w:val="00000A"/>
      <w:sz w:val="24"/>
      <w:szCs w:val="24"/>
      <w:lang w:val="fr-FR" w:eastAsia="zh-CN" w:bidi="hi-IN"/>
    </w:rPr>
  </w:style>
  <w:style w:type="character" w:styleId="Policepardfaut">
    <w:name w:val="Police par défaut"/>
    <w:rPr/>
  </w:style>
  <w:style w:type="character" w:styleId="Textexposedshow">
    <w:name w:val="text_exposed_show"/>
    <w:basedOn w:val="Policepardfaut"/>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udecadre">
    <w:name w:val="Contenu de cadre"/>
    <w:basedOn w:val="Normal"/>
    <w:pPr/>
    <w:rPr/>
  </w:style>
  <w:style w:type="paragraph" w:styleId="Normal1">
    <w:name w:val="LO-Normal"/>
    <w:pPr>
      <w:widowControl w:val="false"/>
      <w:suppressAutoHyphens w:val="true"/>
    </w:pPr>
    <w:rPr>
      <w:rFonts w:ascii="Liberation Serif" w:hAnsi="Liberation Serif" w:eastAsia="SimSun" w:cs="Mangal"/>
      <w:color w:val="auto"/>
      <w:sz w:val="24"/>
      <w:szCs w:val="24"/>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png"/><Relationship Id="rId3" Type="http://schemas.openxmlformats.org/officeDocument/2006/relationships/image" Target="media/image8.wmf"/><Relationship Id="rId4" Type="http://schemas.openxmlformats.org/officeDocument/2006/relationships/image" Target="media/image9.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518</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2016-03-21T14:07:23Z</dcterms:created>
  <dc:language>fr-FR</dc:language>
  <cp:lastPrinted>2016-03-22T07:54:53Z</cp:lastPrinted>
  <dcterms:modified xsi:type="dcterms:W3CDTF">2017-03-16T15:09:29Z</dcterms:modified>
  <cp:revision>3</cp:revision>
</cp:coreProperties>
</file>